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C" w:rsidRPr="00FD7F2C" w:rsidRDefault="00FD7F2C" w:rsidP="00FD7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</w:pPr>
      <w:r w:rsidRPr="00FD7F2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>Cilji in naloge predšolske vzgoje</w:t>
      </w:r>
    </w:p>
    <w:p w:rsid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Cs w:val="24"/>
          <w:u w:val="single"/>
          <w:lang w:eastAsia="sl-SI"/>
        </w:rPr>
      </w:pPr>
    </w:p>
    <w:p w:rsidR="00FD7F2C" w:rsidRP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b/>
          <w:bCs/>
          <w:color w:val="0000FF"/>
          <w:szCs w:val="24"/>
          <w:u w:val="single"/>
          <w:lang w:eastAsia="sl-SI"/>
        </w:rPr>
        <w:t>Temeljne naloge vrtca so:</w:t>
      </w:r>
    </w:p>
    <w:p w:rsidR="00FD7F2C" w:rsidRPr="00FD7F2C" w:rsidRDefault="00FD7F2C" w:rsidP="00FD7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>pomoč staršem pri celoviti skrbi za otroke,</w:t>
      </w:r>
    </w:p>
    <w:p w:rsidR="00FD7F2C" w:rsidRPr="00FD7F2C" w:rsidRDefault="00FD7F2C" w:rsidP="00FD7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>izboljšanje kakovosti življenja družin in otrok ter</w:t>
      </w:r>
    </w:p>
    <w:p w:rsidR="00FD7F2C" w:rsidRPr="00FD7F2C" w:rsidRDefault="00FD7F2C" w:rsidP="00FD7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>ustvarjanje možnosti za otrokov celostni razvoj.</w:t>
      </w:r>
    </w:p>
    <w:p w:rsidR="00FD7F2C" w:rsidRPr="00FD7F2C" w:rsidRDefault="00FD7F2C" w:rsidP="00FD7F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0000FF"/>
          <w:szCs w:val="24"/>
          <w:lang w:eastAsia="sl-SI"/>
        </w:rPr>
        <w:drawing>
          <wp:inline distT="0" distB="0" distL="0" distR="0">
            <wp:extent cx="2857500" cy="2600325"/>
            <wp:effectExtent l="19050" t="0" r="0" b="0"/>
            <wp:docPr id="1" name="Slika 1" descr="Brez-naslova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z-naslova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2C" w:rsidRPr="00FD7F2C" w:rsidRDefault="00FD7F2C" w:rsidP="00FD7F2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> </w:t>
      </w:r>
    </w:p>
    <w:p w:rsidR="00FD7F2C" w:rsidRP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FD7F2C" w:rsidRP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 xml:space="preserve">V vrtcu smo zavezani k ciljem, ki jih določata Zakon o vrtcih in </w:t>
      </w:r>
      <w:proofErr w:type="spellStart"/>
      <w:r w:rsidRPr="00FD7F2C">
        <w:rPr>
          <w:rFonts w:ascii="Times New Roman" w:eastAsia="Times New Roman" w:hAnsi="Times New Roman" w:cs="Times New Roman"/>
          <w:szCs w:val="24"/>
          <w:lang w:eastAsia="sl-SI"/>
        </w:rPr>
        <w:t>Kurikulum</w:t>
      </w:r>
      <w:proofErr w:type="spellEnd"/>
      <w:r w:rsidRPr="00FD7F2C">
        <w:rPr>
          <w:rFonts w:ascii="Times New Roman" w:eastAsia="Times New Roman" w:hAnsi="Times New Roman" w:cs="Times New Roman"/>
          <w:szCs w:val="24"/>
          <w:lang w:eastAsia="sl-SI"/>
        </w:rPr>
        <w:t xml:space="preserve"> za vrtce (nacionalni dokument). Pri izvajanju svojega dela se trudimo, da z dobrimi pogoji, medsebojnimi odnosi in kvalitetnimi programi omogočamo doseganje ciljev predšolske vzgoje ( Zakon o vrtcih, Ur. 1. RS št. 25/2008):</w:t>
      </w:r>
    </w:p>
    <w:p w:rsidR="00FD7F2C" w:rsidRP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>-      razvijanje sposobnosti razumevanja sebe in drugih,</w:t>
      </w:r>
    </w:p>
    <w:p w:rsidR="00FD7F2C" w:rsidRP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>-      razvijanje sposobnosti za dogovarjanje, upoštevanje različnosti in sodelovanje v skupinah,</w:t>
      </w:r>
    </w:p>
    <w:p w:rsidR="00FD7F2C" w:rsidRP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>-      razvijanje sposobnosti prepoznavanja čustev in spodbujanje čustvenega doživljanja in izražanja,</w:t>
      </w:r>
    </w:p>
    <w:p w:rsidR="00FD7F2C" w:rsidRP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>-      negovanje radovednosti, raziskovalnega duha, domišljije in intuicije ter razvijanje neodvisnega mišljenja,</w:t>
      </w:r>
    </w:p>
    <w:p w:rsidR="00FD7F2C" w:rsidRP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>-      spodbujanje jezikovnega razvoja za učinkovito in ustvarjalno uporabo govora, kasneje branja in pisanja,</w:t>
      </w:r>
    </w:p>
    <w:p w:rsidR="00FD7F2C" w:rsidRP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>-      spodbujanje doživljanja umetniških del in umetniškega izražanja,</w:t>
      </w:r>
    </w:p>
    <w:p w:rsidR="00FD7F2C" w:rsidRP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lastRenderedPageBreak/>
        <w:t>-      posredovanje znanj z različnih področij znanosti in z vidika vsakdanjega življenja,</w:t>
      </w:r>
    </w:p>
    <w:p w:rsidR="00FD7F2C" w:rsidRP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>-      spodbujanje telesnega in gibalnega razvoja,</w:t>
      </w:r>
    </w:p>
    <w:p w:rsidR="00FD7F2C" w:rsidRP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>-      razvijanje samostojnosti pri higienskih navadah in pri skrbi za zdravje,</w:t>
      </w:r>
    </w:p>
    <w:p w:rsidR="00FD7F2C" w:rsidRP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>-      povečanje vloge evalvacije ( kritičnega vrednotenja) pri načrtovanju življenja in dela v vrtcu,</w:t>
      </w:r>
    </w:p>
    <w:p w:rsidR="00FD7F2C" w:rsidRPr="00FD7F2C" w:rsidRDefault="00FD7F2C" w:rsidP="00FD7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FD7F2C">
        <w:rPr>
          <w:rFonts w:ascii="Times New Roman" w:eastAsia="Times New Roman" w:hAnsi="Times New Roman" w:cs="Times New Roman"/>
          <w:szCs w:val="24"/>
          <w:lang w:eastAsia="sl-SI"/>
        </w:rPr>
        <w:t>-      izboljšanje informiranja in sodelovanja s starši.</w:t>
      </w:r>
    </w:p>
    <w:p w:rsidR="00DE2021" w:rsidRDefault="00DE2021"/>
    <w:sectPr w:rsidR="00DE2021" w:rsidSect="00D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6B3"/>
    <w:multiLevelType w:val="multilevel"/>
    <w:tmpl w:val="CFAE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7F2C"/>
    <w:rsid w:val="00DE2021"/>
    <w:rsid w:val="00F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20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D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D7F2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rtci-kungota.splet.arnes.si/files/2016/10/Brez-naslova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vrtec_00</dc:creator>
  <cp:lastModifiedBy>vrtec_00</cp:lastModifiedBy>
  <cp:revision>1</cp:revision>
  <dcterms:created xsi:type="dcterms:W3CDTF">2020-05-15T09:09:00Z</dcterms:created>
  <dcterms:modified xsi:type="dcterms:W3CDTF">2020-05-15T09:10:00Z</dcterms:modified>
</cp:coreProperties>
</file>