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16" w:rsidRPr="00455D16" w:rsidRDefault="00455D16" w:rsidP="00455D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l-SI"/>
        </w:rPr>
      </w:pPr>
      <w:r w:rsidRPr="00455D16">
        <w:rPr>
          <w:rFonts w:ascii="Times New Roman" w:eastAsia="Times New Roman" w:hAnsi="Times New Roman" w:cs="Times New Roman"/>
          <w:b/>
          <w:bCs/>
          <w:sz w:val="27"/>
          <w:szCs w:val="27"/>
          <w:lang w:eastAsia="sl-SI"/>
        </w:rPr>
        <w:t>Znižano plačilo vrtca</w:t>
      </w:r>
    </w:p>
    <w:p w:rsidR="00455D16" w:rsidRPr="00455D16" w:rsidRDefault="00455D16" w:rsidP="00455D16">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455D16">
        <w:rPr>
          <w:rFonts w:ascii="Times New Roman" w:eastAsia="Times New Roman" w:hAnsi="Times New Roman" w:cs="Times New Roman"/>
          <w:b/>
          <w:bCs/>
          <w:sz w:val="15"/>
          <w:szCs w:val="15"/>
          <w:lang w:eastAsia="sl-SI"/>
        </w:rPr>
        <w:t>Vir: http://www.mddsz.gov.si/si/uveljavljanje_pravic/socialna_zakonodaja/znizano_placilo_vrtca/</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Upravičenci</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Znižano plačilo vrtca lahko uveljavljajo starši</w:t>
      </w:r>
      <w:r w:rsidRPr="00455D16">
        <w:rPr>
          <w:rFonts w:ascii="Times New Roman" w:eastAsia="Times New Roman" w:hAnsi="Times New Roman" w:cs="Times New Roman"/>
          <w:b/>
          <w:bCs/>
          <w:szCs w:val="24"/>
          <w:lang w:eastAsia="sl-SI"/>
        </w:rPr>
        <w:t> za otroke, ki so vključeni v javni vrtec, zasebni vrtec s koncesijo ter zasebni vrtec, ki se financira iz občinskega proračuna.</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Staršem pripada pravica do znižanega plačila vrtca </w:t>
      </w:r>
      <w:r w:rsidRPr="00455D16">
        <w:rPr>
          <w:rFonts w:ascii="Times New Roman" w:eastAsia="Times New Roman" w:hAnsi="Times New Roman" w:cs="Times New Roman"/>
          <w:b/>
          <w:bCs/>
          <w:szCs w:val="24"/>
          <w:lang w:eastAsia="sl-SI"/>
        </w:rPr>
        <w:t>od prvega dne naslednjega meseca po vložitvi vloge, od 1. 9. 2014 dalje pa se podeli za obdobje enega leta</w:t>
      </w:r>
      <w:r w:rsidRPr="00455D16">
        <w:rPr>
          <w:rFonts w:ascii="Times New Roman" w:eastAsia="Times New Roman" w:hAnsi="Times New Roman" w:cs="Times New Roman"/>
          <w:szCs w:val="24"/>
          <w:lang w:eastAsia="sl-SI"/>
        </w:rPr>
        <w:t>, in ne tako kot je veljalo do sedaj, za koledarsko leto. Če med upravičenostjo do pravice pride do spremembe dejstev in okoliščin, ki vplivajo na priznanje pravice, CSD o pravici odloči na novo..</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Novost od 1. decembra 2018 dalje</w:t>
      </w:r>
      <w:r w:rsidRPr="00455D16">
        <w:rPr>
          <w:rFonts w:ascii="Times New Roman" w:eastAsia="Times New Roman" w:hAnsi="Times New Roman" w:cs="Times New Roman"/>
          <w:szCs w:val="24"/>
          <w:lang w:eastAsia="sl-SI"/>
        </w:rPr>
        <w:t>:</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Skladno z Zakonom o spremembah in dopolnitvi Zakona o uveljavljanju pravic iz javnih sredstev (ZUPJS-H) se za pravice do znižanega plačila vrtca, ki se iztečejo v decembru 2018 ali kasneje, uvaja mesečno avtomatično podaljševanje pravice. Navedeno pomeni, da se vloge za podaljševanje pravic do znižanega plačila vrtca (če ste upravičenec do pravice in jo želite podaljšati) od 1.12.2018 dalje ne vlagajo, saj bodo centri za socialno delo po uradni dolžnosti odločili o nadaljnji upravičenosti do pravice.</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 xml:space="preserve">Če se za pravico do znižanega plačila vrtca </w:t>
      </w:r>
      <w:proofErr w:type="spellStart"/>
      <w:r w:rsidRPr="00455D16">
        <w:rPr>
          <w:rFonts w:ascii="Times New Roman" w:eastAsia="Times New Roman" w:hAnsi="Times New Roman" w:cs="Times New Roman"/>
          <w:szCs w:val="24"/>
          <w:lang w:eastAsia="sl-SI"/>
        </w:rPr>
        <w:t>zaproša</w:t>
      </w:r>
      <w:proofErr w:type="spellEnd"/>
      <w:r w:rsidRPr="00455D16">
        <w:rPr>
          <w:rFonts w:ascii="Times New Roman" w:eastAsia="Times New Roman" w:hAnsi="Times New Roman" w:cs="Times New Roman"/>
          <w:szCs w:val="24"/>
          <w:lang w:eastAsia="sl-SI"/>
        </w:rPr>
        <w:t xml:space="preserve"> prvič, je še vedno treba vložiti vlogo!</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Če je pravica na podlagi </w:t>
      </w:r>
      <w:r w:rsidRPr="00455D16">
        <w:rPr>
          <w:rFonts w:ascii="Times New Roman" w:eastAsia="Times New Roman" w:hAnsi="Times New Roman" w:cs="Times New Roman"/>
          <w:b/>
          <w:bCs/>
          <w:szCs w:val="24"/>
          <w:lang w:eastAsia="sl-SI"/>
        </w:rPr>
        <w:t>prve</w:t>
      </w:r>
      <w:r w:rsidRPr="00455D16">
        <w:rPr>
          <w:rFonts w:ascii="Times New Roman" w:eastAsia="Times New Roman" w:hAnsi="Times New Roman" w:cs="Times New Roman"/>
          <w:szCs w:val="24"/>
          <w:lang w:eastAsia="sl-SI"/>
        </w:rPr>
        <w:t> vloge </w:t>
      </w:r>
      <w:r w:rsidRPr="00455D16">
        <w:rPr>
          <w:rFonts w:ascii="Times New Roman" w:eastAsia="Times New Roman" w:hAnsi="Times New Roman" w:cs="Times New Roman"/>
          <w:b/>
          <w:bCs/>
          <w:szCs w:val="24"/>
          <w:lang w:eastAsia="sl-SI"/>
        </w:rPr>
        <w:t>zavrnjena</w:t>
      </w:r>
      <w:r w:rsidRPr="00455D16">
        <w:rPr>
          <w:rFonts w:ascii="Times New Roman" w:eastAsia="Times New Roman" w:hAnsi="Times New Roman" w:cs="Times New Roman"/>
          <w:szCs w:val="24"/>
          <w:lang w:eastAsia="sl-SI"/>
        </w:rPr>
        <w:t>, je treba vložiti novo vlogo. Podaljševanje pravice do znižanega plačila vrtca po uradni dolžnosti s strani centrov za socialno delo velja namreč samo za </w:t>
      </w:r>
      <w:r w:rsidRPr="00455D16">
        <w:rPr>
          <w:rFonts w:ascii="Times New Roman" w:eastAsia="Times New Roman" w:hAnsi="Times New Roman" w:cs="Times New Roman"/>
          <w:b/>
          <w:bCs/>
          <w:szCs w:val="24"/>
          <w:lang w:eastAsia="sl-SI"/>
        </w:rPr>
        <w:t>priznane</w:t>
      </w:r>
      <w:r w:rsidRPr="00455D16">
        <w:rPr>
          <w:rFonts w:ascii="Times New Roman" w:eastAsia="Times New Roman" w:hAnsi="Times New Roman" w:cs="Times New Roman"/>
          <w:szCs w:val="24"/>
          <w:lang w:eastAsia="sl-SI"/>
        </w:rPr>
        <w:t> pravice do znižanega plačila vrtca.</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Primer:</w:t>
      </w:r>
      <w:r w:rsidRPr="00455D16">
        <w:rPr>
          <w:rFonts w:ascii="Times New Roman" w:eastAsia="Times New Roman" w:hAnsi="Times New Roman" w:cs="Times New Roman"/>
          <w:szCs w:val="24"/>
          <w:lang w:eastAsia="sl-SI"/>
        </w:rPr>
        <w:br/>
        <w:t>Če prvo vlogo vložite avgusta 2018 in izpolnjujete vse zakonsko določene pogoje, ste do znižanega plačila vrtca </w:t>
      </w:r>
      <w:r w:rsidRPr="00455D16">
        <w:rPr>
          <w:rFonts w:ascii="Times New Roman" w:eastAsia="Times New Roman" w:hAnsi="Times New Roman" w:cs="Times New Roman"/>
          <w:b/>
          <w:bCs/>
          <w:szCs w:val="24"/>
          <w:lang w:eastAsia="sl-SI"/>
        </w:rPr>
        <w:t>upravičeni od 1. 9. 2018 do 31. 8. 2019</w:t>
      </w:r>
      <w:r w:rsidRPr="00455D16">
        <w:rPr>
          <w:rFonts w:ascii="Times New Roman" w:eastAsia="Times New Roman" w:hAnsi="Times New Roman" w:cs="Times New Roman"/>
          <w:szCs w:val="24"/>
          <w:lang w:eastAsia="sl-SI"/>
        </w:rPr>
        <w:t>. Če bo vaš otrok vrtec obiskoval še naprej, tj. od septembra 2019 dalje,</w:t>
      </w:r>
      <w:r w:rsidRPr="00455D16">
        <w:rPr>
          <w:rFonts w:ascii="Times New Roman" w:eastAsia="Times New Roman" w:hAnsi="Times New Roman" w:cs="Times New Roman"/>
          <w:b/>
          <w:bCs/>
          <w:szCs w:val="24"/>
          <w:lang w:eastAsia="sl-SI"/>
        </w:rPr>
        <w:t> nove vloge meseca avgusta 2019</w:t>
      </w:r>
      <w:r w:rsidRPr="00455D16">
        <w:rPr>
          <w:rFonts w:ascii="Times New Roman" w:eastAsia="Times New Roman" w:hAnsi="Times New Roman" w:cs="Times New Roman"/>
          <w:szCs w:val="24"/>
          <w:lang w:eastAsia="sl-SI"/>
        </w:rPr>
        <w:t> oziroma </w:t>
      </w:r>
      <w:r w:rsidRPr="00455D16">
        <w:rPr>
          <w:rFonts w:ascii="Times New Roman" w:eastAsia="Times New Roman" w:hAnsi="Times New Roman" w:cs="Times New Roman"/>
          <w:b/>
          <w:bCs/>
          <w:szCs w:val="24"/>
          <w:lang w:eastAsia="sl-SI"/>
        </w:rPr>
        <w:t>z mesecem izteka dodeljene pravice ni treba vložiti</w:t>
      </w:r>
      <w:r w:rsidRPr="00455D16">
        <w:rPr>
          <w:rFonts w:ascii="Times New Roman" w:eastAsia="Times New Roman" w:hAnsi="Times New Roman" w:cs="Times New Roman"/>
          <w:szCs w:val="24"/>
          <w:lang w:eastAsia="sl-SI"/>
        </w:rPr>
        <w:t>, saj bo center za socialno delo po uradni dolžnosti odločil o nadaljnji upravičenosti do pravice.</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Če prvo vlogo vložite decembra 2018 in izpolnjujete vse zakonsko določene pogoje, ste do znižanega plačila vrtca </w:t>
      </w:r>
      <w:r w:rsidRPr="00455D16">
        <w:rPr>
          <w:rFonts w:ascii="Times New Roman" w:eastAsia="Times New Roman" w:hAnsi="Times New Roman" w:cs="Times New Roman"/>
          <w:b/>
          <w:bCs/>
          <w:szCs w:val="24"/>
          <w:lang w:eastAsia="sl-SI"/>
        </w:rPr>
        <w:t> upravičeni od 1. 1. 2019 do 31. 12. 2019.</w:t>
      </w:r>
      <w:r w:rsidRPr="00455D16">
        <w:rPr>
          <w:rFonts w:ascii="Times New Roman" w:eastAsia="Times New Roman" w:hAnsi="Times New Roman" w:cs="Times New Roman"/>
          <w:szCs w:val="24"/>
          <w:lang w:eastAsia="sl-SI"/>
        </w:rPr>
        <w:t> Če boste v tem obdobju uveljavljali spremembo, npr. izgubo plače v mesecu juliju 2019, bo CSD izdal novo odločbo za obdobje od 1. 8. 2019 do 31. 7. 2020.</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Kje in kako</w:t>
      </w:r>
      <w:r w:rsidRPr="00455D16">
        <w:rPr>
          <w:rFonts w:ascii="Times New Roman" w:eastAsia="Times New Roman" w:hAnsi="Times New Roman" w:cs="Times New Roman"/>
          <w:b/>
          <w:bCs/>
          <w:szCs w:val="24"/>
          <w:lang w:eastAsia="sl-SI"/>
        </w:rPr>
        <w:t> </w:t>
      </w:r>
    </w:p>
    <w:p w:rsidR="00455D16" w:rsidRPr="00455D16" w:rsidRDefault="00455D16" w:rsidP="00455D16">
      <w:pPr>
        <w:numPr>
          <w:ilvl w:val="0"/>
          <w:numId w:val="1"/>
        </w:num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pri krajevno pristojnem centru za socialno delo</w:t>
      </w:r>
      <w:r w:rsidRPr="00455D16">
        <w:rPr>
          <w:rFonts w:ascii="Times New Roman" w:eastAsia="Times New Roman" w:hAnsi="Times New Roman" w:cs="Times New Roman"/>
          <w:szCs w:val="24"/>
          <w:lang w:eastAsia="sl-SI"/>
        </w:rPr>
        <w:t> – osebno, po pošti, elektronsko</w:t>
      </w:r>
    </w:p>
    <w:p w:rsidR="00455D16" w:rsidRPr="00455D16" w:rsidRDefault="00455D16" w:rsidP="00455D16">
      <w:pPr>
        <w:numPr>
          <w:ilvl w:val="0"/>
          <w:numId w:val="1"/>
        </w:num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na </w:t>
      </w:r>
      <w:hyperlink r:id="rId5" w:tgtFrame="_blank" w:history="1">
        <w:r w:rsidRPr="00455D16">
          <w:rPr>
            <w:rFonts w:ascii="Times New Roman" w:eastAsia="Times New Roman" w:hAnsi="Times New Roman" w:cs="Times New Roman"/>
            <w:b/>
            <w:bCs/>
            <w:color w:val="0000FF"/>
            <w:szCs w:val="24"/>
            <w:u w:val="single"/>
            <w:lang w:eastAsia="sl-SI"/>
          </w:rPr>
          <w:t>enotni vlog za uveljavljanje pravic iz javnih sredstev</w:t>
        </w:r>
      </w:hyperlink>
    </w:p>
    <w:p w:rsidR="00455D16" w:rsidRPr="00455D16" w:rsidRDefault="00455D16" w:rsidP="00455D16">
      <w:pPr>
        <w:numPr>
          <w:ilvl w:val="1"/>
          <w:numId w:val="1"/>
        </w:numPr>
        <w:spacing w:before="100" w:beforeAutospacing="1" w:after="100" w:afterAutospacing="1" w:line="240" w:lineRule="auto"/>
        <w:rPr>
          <w:rFonts w:ascii="Times New Roman" w:eastAsia="Times New Roman" w:hAnsi="Times New Roman" w:cs="Times New Roman"/>
          <w:szCs w:val="24"/>
          <w:lang w:eastAsia="sl-SI"/>
        </w:rPr>
      </w:pPr>
      <w:hyperlink r:id="rId6" w:history="1">
        <w:r w:rsidRPr="00455D16">
          <w:rPr>
            <w:rFonts w:ascii="Times New Roman" w:eastAsia="Times New Roman" w:hAnsi="Times New Roman" w:cs="Times New Roman"/>
            <w:b/>
            <w:bCs/>
            <w:color w:val="0000FF"/>
            <w:szCs w:val="24"/>
            <w:u w:val="single"/>
            <w:lang w:eastAsia="sl-SI"/>
          </w:rPr>
          <w:t>elektronska vloga</w:t>
        </w:r>
      </w:hyperlink>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Višina plačila vrtca se ugotavlja glede na povprečni mesečni dohodek na osebo.</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Plačilo staršev v odstotku od cene programa za vloge in uvrstitve v dohodkovni razred.</w:t>
      </w:r>
    </w:p>
    <w:tbl>
      <w:tblPr>
        <w:tblW w:w="0" w:type="auto"/>
        <w:tblCellSpacing w:w="22" w:type="dxa"/>
        <w:tblCellMar>
          <w:top w:w="75" w:type="dxa"/>
          <w:left w:w="75" w:type="dxa"/>
          <w:bottom w:w="75" w:type="dxa"/>
          <w:right w:w="75" w:type="dxa"/>
        </w:tblCellMar>
        <w:tblLook w:val="04A0"/>
      </w:tblPr>
      <w:tblGrid>
        <w:gridCol w:w="2004"/>
        <w:gridCol w:w="4044"/>
        <w:gridCol w:w="3262"/>
      </w:tblGrid>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lastRenderedPageBreak/>
              <w:t>dohodkovni razred</w:t>
            </w:r>
          </w:p>
        </w:tc>
        <w:tc>
          <w:tcPr>
            <w:tcW w:w="0" w:type="auto"/>
            <w:vAlign w:val="center"/>
            <w:hideMark/>
          </w:tcPr>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povprečni mesečni dohodek na osebo </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(povprečni mesečni dohodek na osebo - v EUR)</w:t>
            </w:r>
          </w:p>
        </w:tc>
        <w:tc>
          <w:tcPr>
            <w:tcW w:w="0" w:type="auto"/>
            <w:vAlign w:val="center"/>
            <w:hideMark/>
          </w:tcPr>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plačilo staršev</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(plačilo starše v % od cene programa)</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1</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do 188,02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0%</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2</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188,03 do 313,37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10 %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3</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313,38 do 376,05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20 %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4</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376,06 do 438,72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30 %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5</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438,73 do 553,63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35 %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6</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553,64 do 668,53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43 %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7</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668,54 EUR do 856,56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53 %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8</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856,57 EUR do 1.034,14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66 %</w:t>
            </w:r>
          </w:p>
        </w:tc>
      </w:tr>
      <w:tr w:rsidR="00455D16" w:rsidRPr="00455D16" w:rsidTr="00455D16">
        <w:trPr>
          <w:tblCellSpacing w:w="22" w:type="dxa"/>
        </w:trPr>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9</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od 1.034,15 EUR</w:t>
            </w:r>
          </w:p>
        </w:tc>
        <w:tc>
          <w:tcPr>
            <w:tcW w:w="0" w:type="auto"/>
            <w:vAlign w:val="center"/>
            <w:hideMark/>
          </w:tcPr>
          <w:p w:rsidR="00455D16" w:rsidRPr="00455D16" w:rsidRDefault="00455D16" w:rsidP="00455D16">
            <w:pPr>
              <w:spacing w:after="0"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77 %</w:t>
            </w:r>
          </w:p>
        </w:tc>
      </w:tr>
    </w:tbl>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Staršem, ki ne uveljavljajo znižanega plačila vrtca</w:t>
      </w:r>
      <w:r w:rsidRPr="00455D16">
        <w:rPr>
          <w:rFonts w:ascii="Times New Roman" w:eastAsia="Times New Roman" w:hAnsi="Times New Roman" w:cs="Times New Roman"/>
          <w:szCs w:val="24"/>
          <w:lang w:eastAsia="sl-SI"/>
        </w:rPr>
        <w:t> (in so zavezanci za dohodnino v Republiki Sloveniji), vrtec izstavi račun v višini najvišjega dohodkovnega razreda po lestvici (77 %).</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Rejenci</w:t>
      </w:r>
      <w:r w:rsidRPr="00455D16">
        <w:rPr>
          <w:rFonts w:ascii="Times New Roman" w:eastAsia="Times New Roman" w:hAnsi="Times New Roman" w:cs="Times New Roman"/>
          <w:szCs w:val="24"/>
          <w:lang w:eastAsia="sl-SI"/>
        </w:rPr>
        <w:t> so v celoti oproščeni plačila vrtca, ceno programa, v katerega je vključen otrok, krije občina, v kateri ima rejenec stalno prebivališče. Prvo vlogo za oprostitev plačila vrtca za rejenca odda rejnik.</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Starši, ki imajo v vrtcu </w:t>
      </w:r>
      <w:r w:rsidRPr="00455D16">
        <w:rPr>
          <w:rFonts w:ascii="Times New Roman" w:eastAsia="Times New Roman" w:hAnsi="Times New Roman" w:cs="Times New Roman"/>
          <w:b/>
          <w:bCs/>
          <w:szCs w:val="24"/>
          <w:lang w:eastAsia="sl-SI"/>
        </w:rPr>
        <w:t>dva ali več otrok</w:t>
      </w:r>
      <w:r w:rsidRPr="00455D16">
        <w:rPr>
          <w:rFonts w:ascii="Times New Roman" w:eastAsia="Times New Roman" w:hAnsi="Times New Roman" w:cs="Times New Roman"/>
          <w:szCs w:val="24"/>
          <w:lang w:eastAsia="sl-SI"/>
        </w:rPr>
        <w:t>, z uveljavitvijo Zakona za uravnoteženje javnih financ </w:t>
      </w:r>
      <w:r w:rsidRPr="00455D16">
        <w:rPr>
          <w:rFonts w:ascii="Times New Roman" w:eastAsia="Times New Roman" w:hAnsi="Times New Roman" w:cs="Times New Roman"/>
          <w:b/>
          <w:bCs/>
          <w:szCs w:val="24"/>
          <w:lang w:eastAsia="sl-SI"/>
        </w:rPr>
        <w:t>za drugega otroka plačajo 30 % plačila</w:t>
      </w:r>
      <w:r w:rsidRPr="00455D16">
        <w:rPr>
          <w:rFonts w:ascii="Times New Roman" w:eastAsia="Times New Roman" w:hAnsi="Times New Roman" w:cs="Times New Roman"/>
          <w:szCs w:val="24"/>
          <w:lang w:eastAsia="sl-SI"/>
        </w:rPr>
        <w:t>, ki jim je določeno v skladu z zakonom kot znižano plačila vrtca. </w:t>
      </w:r>
      <w:r w:rsidRPr="00455D16">
        <w:rPr>
          <w:rFonts w:ascii="Times New Roman" w:eastAsia="Times New Roman" w:hAnsi="Times New Roman" w:cs="Times New Roman"/>
          <w:b/>
          <w:bCs/>
          <w:szCs w:val="24"/>
          <w:lang w:eastAsia="sl-SI"/>
        </w:rPr>
        <w:t>Za vsakega nadaljnjega otroka pa so oproščeni plačila vrtca</w:t>
      </w:r>
      <w:r w:rsidRPr="00455D16">
        <w:rPr>
          <w:rFonts w:ascii="Times New Roman" w:eastAsia="Times New Roman" w:hAnsi="Times New Roman" w:cs="Times New Roman"/>
          <w:szCs w:val="24"/>
          <w:lang w:eastAsia="sl-SI"/>
        </w:rPr>
        <w:t>. Z odločbo, s katero center za socialno delo odloči o znižanem plačilu vrtca, odloči tudi o oprostitvi plačila vrtca za tretjega in vsakega naslednjega otroka. Če se tretji ali vsak naslednji otrok vključi v vrtec po izdaji odločbe, center o tem odloči s posebno odločbo.</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Starši, ki </w:t>
      </w:r>
      <w:r w:rsidRPr="00455D16">
        <w:rPr>
          <w:rFonts w:ascii="Times New Roman" w:eastAsia="Times New Roman" w:hAnsi="Times New Roman" w:cs="Times New Roman"/>
          <w:b/>
          <w:bCs/>
          <w:szCs w:val="24"/>
          <w:lang w:eastAsia="sl-SI"/>
        </w:rPr>
        <w:t>niso zavezanci za dohodnino</w:t>
      </w:r>
      <w:r w:rsidRPr="00455D16">
        <w:rPr>
          <w:rFonts w:ascii="Times New Roman" w:eastAsia="Times New Roman" w:hAnsi="Times New Roman" w:cs="Times New Roman"/>
          <w:szCs w:val="24"/>
          <w:lang w:eastAsia="sl-SI"/>
        </w:rPr>
        <w:t> v Republiki Sloveniji, plačujejo polno ceno programa, v katerega je vključen otrok.</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b/>
          <w:bCs/>
          <w:szCs w:val="24"/>
          <w:lang w:eastAsia="sl-SI"/>
        </w:rPr>
        <w:t>Posebne okoliščine</w:t>
      </w:r>
    </w:p>
    <w:p w:rsidR="00455D16" w:rsidRPr="00455D16" w:rsidRDefault="00455D16" w:rsidP="00455D16">
      <w:pPr>
        <w:spacing w:before="100" w:beforeAutospacing="1" w:after="100" w:afterAutospacing="1" w:line="240" w:lineRule="auto"/>
        <w:rPr>
          <w:rFonts w:ascii="Times New Roman" w:eastAsia="Times New Roman" w:hAnsi="Times New Roman" w:cs="Times New Roman"/>
          <w:szCs w:val="24"/>
          <w:lang w:eastAsia="sl-SI"/>
        </w:rPr>
      </w:pPr>
      <w:r w:rsidRPr="00455D16">
        <w:rPr>
          <w:rFonts w:ascii="Times New Roman" w:eastAsia="Times New Roman" w:hAnsi="Times New Roman" w:cs="Times New Roman"/>
          <w:szCs w:val="24"/>
          <w:lang w:eastAsia="sl-SI"/>
        </w:rPr>
        <w:t>Center za socialno delo lahko v izjemnih primerih, kjer bi plačilo programa vrtca ogrozilo socialno varnost oseb ali iz drugih pomembnih razlogov, določi nižje plačilo za vrtec. Pri tem morajo biti posebej opredeljeni razlogi za neugoden socialni in materialni položaj osebe, na katere oseba ne more vplivati, jih pa je ob strokovni pomoči centra za socialno delo pripravljena začeti odpravljati, v dogovorjenem roku in na dogovorjen način.</w:t>
      </w:r>
    </w:p>
    <w:p w:rsidR="002E3C76" w:rsidRDefault="002E3C76"/>
    <w:sectPr w:rsidR="002E3C76" w:rsidSect="002E3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6D16"/>
    <w:multiLevelType w:val="multilevel"/>
    <w:tmpl w:val="99BA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D16"/>
    <w:rsid w:val="002E3C76"/>
    <w:rsid w:val="00455D1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C76"/>
  </w:style>
  <w:style w:type="paragraph" w:styleId="Naslov3">
    <w:name w:val="heading 3"/>
    <w:basedOn w:val="Navaden"/>
    <w:link w:val="Naslov3Znak"/>
    <w:uiPriority w:val="9"/>
    <w:qFormat/>
    <w:rsid w:val="00455D1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6">
    <w:name w:val="heading 6"/>
    <w:basedOn w:val="Navaden"/>
    <w:link w:val="Naslov6Znak"/>
    <w:uiPriority w:val="9"/>
    <w:qFormat/>
    <w:rsid w:val="00455D16"/>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455D16"/>
    <w:rPr>
      <w:rFonts w:ascii="Times New Roman" w:eastAsia="Times New Roman" w:hAnsi="Times New Roman" w:cs="Times New Roman"/>
      <w:b/>
      <w:bCs/>
      <w:sz w:val="27"/>
      <w:szCs w:val="27"/>
      <w:lang w:eastAsia="sl-SI"/>
    </w:rPr>
  </w:style>
  <w:style w:type="character" w:customStyle="1" w:styleId="Naslov6Znak">
    <w:name w:val="Naslov 6 Znak"/>
    <w:basedOn w:val="Privzetapisavaodstavka"/>
    <w:link w:val="Naslov6"/>
    <w:uiPriority w:val="9"/>
    <w:rsid w:val="00455D16"/>
    <w:rPr>
      <w:rFonts w:ascii="Times New Roman" w:eastAsia="Times New Roman" w:hAnsi="Times New Roman" w:cs="Times New Roman"/>
      <w:b/>
      <w:bCs/>
      <w:sz w:val="15"/>
      <w:szCs w:val="15"/>
      <w:lang w:eastAsia="sl-SI"/>
    </w:rPr>
  </w:style>
  <w:style w:type="character" w:styleId="Krepko">
    <w:name w:val="Strong"/>
    <w:basedOn w:val="Privzetapisavaodstavka"/>
    <w:uiPriority w:val="22"/>
    <w:qFormat/>
    <w:rsid w:val="00455D16"/>
    <w:rPr>
      <w:b/>
      <w:bCs/>
    </w:rPr>
  </w:style>
  <w:style w:type="paragraph" w:styleId="Navadensplet">
    <w:name w:val="Normal (Web)"/>
    <w:basedOn w:val="Navaden"/>
    <w:uiPriority w:val="99"/>
    <w:unhideWhenUsed/>
    <w:rsid w:val="00455D16"/>
    <w:pPr>
      <w:spacing w:before="100" w:beforeAutospacing="1" w:after="100" w:afterAutospacing="1" w:line="240" w:lineRule="auto"/>
    </w:pPr>
    <w:rPr>
      <w:rFonts w:ascii="Times New Roman" w:eastAsia="Times New Roman" w:hAnsi="Times New Roman" w:cs="Times New Roman"/>
      <w:szCs w:val="24"/>
      <w:lang w:eastAsia="sl-SI"/>
    </w:rPr>
  </w:style>
  <w:style w:type="character" w:styleId="Hiperpovezava">
    <w:name w:val="Hyperlink"/>
    <w:basedOn w:val="Privzetapisavaodstavka"/>
    <w:uiPriority w:val="99"/>
    <w:semiHidden/>
    <w:unhideWhenUsed/>
    <w:rsid w:val="00455D16"/>
    <w:rPr>
      <w:color w:val="0000FF"/>
      <w:u w:val="single"/>
    </w:rPr>
  </w:style>
  <w:style w:type="paragraph" w:customStyle="1" w:styleId="naslov30">
    <w:name w:val="naslov3"/>
    <w:basedOn w:val="Navaden"/>
    <w:rsid w:val="00455D16"/>
    <w:pPr>
      <w:spacing w:before="100" w:beforeAutospacing="1" w:after="100" w:afterAutospacing="1" w:line="240" w:lineRule="auto"/>
    </w:pPr>
    <w:rPr>
      <w:rFonts w:ascii="Times New Roman" w:eastAsia="Times New Roman" w:hAnsi="Times New Roman" w:cs="Times New Roman"/>
      <w:szCs w:val="24"/>
      <w:lang w:eastAsia="sl-SI"/>
    </w:rPr>
  </w:style>
</w:styles>
</file>

<file path=word/webSettings.xml><?xml version="1.0" encoding="utf-8"?>
<w:webSettings xmlns:r="http://schemas.openxmlformats.org/officeDocument/2006/relationships" xmlns:w="http://schemas.openxmlformats.org/wordprocessingml/2006/main">
  <w:divs>
    <w:div w:id="938022917">
      <w:bodyDiv w:val="1"/>
      <w:marLeft w:val="0"/>
      <w:marRight w:val="0"/>
      <w:marTop w:val="0"/>
      <w:marBottom w:val="0"/>
      <w:divBdr>
        <w:top w:val="none" w:sz="0" w:space="0" w:color="auto"/>
        <w:left w:val="none" w:sz="0" w:space="0" w:color="auto"/>
        <w:bottom w:val="none" w:sz="0" w:space="0" w:color="auto"/>
        <w:right w:val="none" w:sz="0" w:space="0" w:color="auto"/>
      </w:divBdr>
      <w:divsChild>
        <w:div w:id="337080743">
          <w:marLeft w:val="0"/>
          <w:marRight w:val="0"/>
          <w:marTop w:val="0"/>
          <w:marBottom w:val="0"/>
          <w:divBdr>
            <w:top w:val="none" w:sz="0" w:space="0" w:color="auto"/>
            <w:left w:val="none" w:sz="0" w:space="0" w:color="auto"/>
            <w:bottom w:val="none" w:sz="0" w:space="0" w:color="auto"/>
            <w:right w:val="none" w:sz="0" w:space="0" w:color="auto"/>
          </w:divBdr>
          <w:divsChild>
            <w:div w:id="1316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dsz.gov.si/si/uveljavljanje_pravic/" TargetMode="External"/><Relationship Id="rId5" Type="http://schemas.openxmlformats.org/officeDocument/2006/relationships/hyperlink" Target="http://www.mddsz.gov.si/si/uveljavljanje_pravi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vrtec_00</dc:creator>
  <cp:lastModifiedBy>vrtec_00</cp:lastModifiedBy>
  <cp:revision>1</cp:revision>
  <dcterms:created xsi:type="dcterms:W3CDTF">2020-05-15T08:37:00Z</dcterms:created>
  <dcterms:modified xsi:type="dcterms:W3CDTF">2020-05-15T08:38:00Z</dcterms:modified>
</cp:coreProperties>
</file>